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49" w:rsidRDefault="00936C53">
      <w:pPr>
        <w:spacing w:after="0" w:line="259" w:lineRule="auto"/>
        <w:ind w:left="1264" w:firstLine="0"/>
        <w:jc w:val="center"/>
      </w:pPr>
      <w:bookmarkStart w:id="0" w:name="_GoBack"/>
      <w:r>
        <w:rPr>
          <w:b/>
        </w:rPr>
        <w:t xml:space="preserve">Аннотация к рабочей программе «Математика». </w:t>
      </w:r>
    </w:p>
    <w:p w:rsidR="000F0449" w:rsidRDefault="00936C53">
      <w:pPr>
        <w:spacing w:after="55" w:line="259" w:lineRule="auto"/>
        <w:ind w:left="1318" w:firstLine="0"/>
        <w:jc w:val="center"/>
      </w:pPr>
      <w:r>
        <w:rPr>
          <w:sz w:val="20"/>
        </w:rPr>
        <w:t xml:space="preserve"> </w:t>
      </w:r>
    </w:p>
    <w:bookmarkEnd w:id="0"/>
    <w:p w:rsidR="000F0449" w:rsidRDefault="00936C53">
      <w:pPr>
        <w:ind w:left="562" w:right="13"/>
      </w:pPr>
      <w:r>
        <w:t xml:space="preserve">      Программа по математике составлена на основе: </w:t>
      </w:r>
    </w:p>
    <w:p w:rsidR="000F0449" w:rsidRDefault="00936C53">
      <w:pPr>
        <w:numPr>
          <w:ilvl w:val="0"/>
          <w:numId w:val="1"/>
        </w:numPr>
        <w:ind w:right="13" w:hanging="360"/>
      </w:pPr>
      <w:r>
        <w:t xml:space="preserve">Федерального государственного образовательного стандарта начального общего </w:t>
      </w:r>
      <w:proofErr w:type="gramStart"/>
      <w:r>
        <w:t>образования  (</w:t>
      </w:r>
      <w:proofErr w:type="gramEnd"/>
      <w:r>
        <w:t xml:space="preserve"> с изменениями). </w:t>
      </w:r>
    </w:p>
    <w:p w:rsidR="000F0449" w:rsidRDefault="00936C53">
      <w:pPr>
        <w:numPr>
          <w:ilvl w:val="0"/>
          <w:numId w:val="1"/>
        </w:numPr>
        <w:ind w:right="13" w:hanging="360"/>
      </w:pPr>
      <w:r>
        <w:t xml:space="preserve">Примерной основной образовательной </w:t>
      </w:r>
      <w:proofErr w:type="gramStart"/>
      <w:r>
        <w:t>программы  начального</w:t>
      </w:r>
      <w:proofErr w:type="gramEnd"/>
      <w:r>
        <w:t xml:space="preserve"> общего образования. </w:t>
      </w:r>
    </w:p>
    <w:p w:rsidR="000F0449" w:rsidRDefault="00936C53">
      <w:pPr>
        <w:numPr>
          <w:ilvl w:val="0"/>
          <w:numId w:val="1"/>
        </w:numPr>
        <w:ind w:right="13" w:hanging="360"/>
      </w:pPr>
      <w:r>
        <w:t xml:space="preserve">Авторской рабочей программы Моро М.И., Бантовой М.А. Математика/ 1 класс// Сборник рабочих программ «Школа России».1-4 классы </w:t>
      </w:r>
    </w:p>
    <w:p w:rsidR="000F0449" w:rsidRDefault="00936C53">
      <w:pPr>
        <w:numPr>
          <w:ilvl w:val="0"/>
          <w:numId w:val="1"/>
        </w:numPr>
        <w:ind w:right="13" w:hanging="360"/>
      </w:pPr>
      <w:r>
        <w:t xml:space="preserve">Учебного </w:t>
      </w:r>
      <w:proofErr w:type="gramStart"/>
      <w:r>
        <w:t>плана  МКОУ</w:t>
      </w:r>
      <w:proofErr w:type="gramEnd"/>
      <w:r>
        <w:t xml:space="preserve"> «</w:t>
      </w:r>
      <w:proofErr w:type="spellStart"/>
      <w:r>
        <w:t>Рутульская</w:t>
      </w:r>
      <w:proofErr w:type="spellEnd"/>
      <w:r>
        <w:t xml:space="preserve"> СОШ №2 им А,М Мирзоева»</w:t>
      </w:r>
      <w:r>
        <w:t xml:space="preserve"> на 2022/20</w:t>
      </w:r>
      <w:r>
        <w:t xml:space="preserve">23 учебный год.  </w:t>
      </w:r>
    </w:p>
    <w:p w:rsidR="000F0449" w:rsidRDefault="00936C53">
      <w:pPr>
        <w:numPr>
          <w:ilvl w:val="0"/>
          <w:numId w:val="1"/>
        </w:numPr>
        <w:spacing w:after="50"/>
        <w:ind w:right="13" w:hanging="36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N253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   </w:t>
      </w:r>
    </w:p>
    <w:p w:rsidR="000F0449" w:rsidRDefault="00936C53">
      <w:pPr>
        <w:numPr>
          <w:ilvl w:val="0"/>
          <w:numId w:val="1"/>
        </w:numPr>
        <w:spacing w:after="48"/>
        <w:ind w:right="13" w:hanging="360"/>
      </w:pPr>
      <w:r>
        <w:t>П</w:t>
      </w:r>
      <w:r>
        <w:t xml:space="preserve">оложения о рабочей программе Муниципальной казенной </w:t>
      </w:r>
      <w:r>
        <w:t xml:space="preserve">общеобразовательной </w:t>
      </w:r>
      <w:proofErr w:type="gramStart"/>
      <w:r>
        <w:t xml:space="preserve">организации  </w:t>
      </w:r>
      <w:proofErr w:type="spellStart"/>
      <w:r>
        <w:t>Рутульская</w:t>
      </w:r>
      <w:proofErr w:type="spellEnd"/>
      <w:proofErr w:type="gramEnd"/>
      <w:r>
        <w:t xml:space="preserve"> средняя школа №2</w:t>
      </w:r>
      <w:r>
        <w:t xml:space="preserve">  муниципального образования </w:t>
      </w:r>
    </w:p>
    <w:p w:rsidR="000F0449" w:rsidRDefault="00936C53">
      <w:pPr>
        <w:ind w:left="975" w:right="13"/>
      </w:pPr>
      <w:r>
        <w:t>«</w:t>
      </w:r>
      <w:proofErr w:type="spellStart"/>
      <w:r>
        <w:t>Рутульский</w:t>
      </w:r>
      <w:proofErr w:type="spellEnd"/>
      <w:r>
        <w:t xml:space="preserve"> </w:t>
      </w:r>
      <w:r>
        <w:t xml:space="preserve">район» Ульяновской области. </w:t>
      </w:r>
    </w:p>
    <w:p w:rsidR="000F0449" w:rsidRDefault="00936C53">
      <w:pPr>
        <w:spacing w:after="0" w:line="259" w:lineRule="auto"/>
        <w:ind w:left="567" w:firstLine="0"/>
        <w:jc w:val="left"/>
      </w:pPr>
      <w:r>
        <w:t xml:space="preserve"> </w:t>
      </w:r>
    </w:p>
    <w:p w:rsidR="000F0449" w:rsidRDefault="00936C53">
      <w:pPr>
        <w:tabs>
          <w:tab w:val="center" w:pos="567"/>
          <w:tab w:val="center" w:pos="4534"/>
        </w:tabs>
        <w:spacing w:after="7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Программа обеспечена следующим учебно-методическим комплектом</w:t>
      </w:r>
      <w:r>
        <w:t>:</w:t>
      </w:r>
      <w:r>
        <w:rPr>
          <w:sz w:val="20"/>
        </w:rPr>
        <w:t xml:space="preserve"> </w:t>
      </w:r>
    </w:p>
    <w:p w:rsidR="000F0449" w:rsidRDefault="00936C53">
      <w:pPr>
        <w:ind w:left="562" w:right="13"/>
      </w:pPr>
      <w:r>
        <w:t>Моро, М.И., Волкова, С.И., Степанова, С.В. Математика. Учебник 1 класс. В 2 частях-М.: Просвещение,2019 год. Моро, М.И., Волкова, С.И. Математика. Рабочая тетрадь. 1класс. в 2 частях -М.: Просвещение, 2018 год.</w:t>
      </w:r>
      <w:r>
        <w:rPr>
          <w:sz w:val="20"/>
        </w:rPr>
        <w:t xml:space="preserve"> </w:t>
      </w:r>
      <w:r>
        <w:t xml:space="preserve"> </w:t>
      </w:r>
      <w:r>
        <w:rPr>
          <w:b/>
        </w:rPr>
        <w:t>Цели учебного предмета:</w:t>
      </w:r>
      <w:r>
        <w:rPr>
          <w:sz w:val="20"/>
        </w:rPr>
        <w:t xml:space="preserve"> </w:t>
      </w:r>
    </w:p>
    <w:p w:rsidR="000F0449" w:rsidRDefault="00936C53">
      <w:pPr>
        <w:spacing w:after="0" w:line="259" w:lineRule="auto"/>
        <w:ind w:left="567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491480" cy="16891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49" w:rsidRDefault="00936C53">
      <w:pPr>
        <w:ind w:left="562" w:right="1226"/>
      </w:pPr>
      <w:r>
        <w:t xml:space="preserve">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</w:t>
      </w:r>
      <w:r>
        <w:tab/>
      </w:r>
      <w:r>
        <w:rPr>
          <w:sz w:val="20"/>
        </w:rPr>
        <w:t xml:space="preserve"> </w:t>
      </w:r>
    </w:p>
    <w:p w:rsidR="000F0449" w:rsidRDefault="00936C53">
      <w:pPr>
        <w:spacing w:after="26" w:line="259" w:lineRule="auto"/>
        <w:ind w:left="567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959475" cy="16891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947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49" w:rsidRDefault="00936C53">
      <w:pPr>
        <w:spacing w:line="364" w:lineRule="auto"/>
        <w:ind w:left="562" w:right="3927"/>
      </w:pPr>
      <w:proofErr w:type="gramStart"/>
      <w:r>
        <w:t xml:space="preserve">о </w:t>
      </w:r>
      <w:r>
        <w:rPr>
          <w:rFonts w:ascii="Arial" w:eastAsia="Arial" w:hAnsi="Arial" w:cs="Arial"/>
        </w:rPr>
        <w:t xml:space="preserve"> </w:t>
      </w:r>
      <w:r>
        <w:t>математике</w:t>
      </w:r>
      <w:proofErr w:type="gramEnd"/>
      <w:r>
        <w:t xml:space="preserve"> как части общечеловеческой культуры. </w:t>
      </w:r>
      <w:r>
        <w:rPr>
          <w:b/>
        </w:rPr>
        <w:t>Задачи учебного предмета:</w:t>
      </w:r>
      <w:r>
        <w:t xml:space="preserve"> </w:t>
      </w:r>
      <w:r>
        <w:tab/>
        <w:t xml:space="preserve"> </w:t>
      </w:r>
    </w:p>
    <w:p w:rsidR="000F0449" w:rsidRDefault="00936C53">
      <w:pPr>
        <w:spacing w:after="0" w:line="259" w:lineRule="auto"/>
        <w:ind w:left="567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832475" cy="16891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49" w:rsidRDefault="00936C53">
      <w:pPr>
        <w:spacing w:after="119" w:line="256" w:lineRule="auto"/>
        <w:ind w:left="567" w:right="1766" w:firstLine="0"/>
        <w:jc w:val="left"/>
      </w:pPr>
      <w:r>
        <w:t>овладения несл</w:t>
      </w:r>
      <w:r>
        <w:t xml:space="preserve">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пространственными отношениями); </w:t>
      </w:r>
      <w:r>
        <w:tab/>
      </w:r>
      <w:r>
        <w:rPr>
          <w:sz w:val="20"/>
        </w:rPr>
        <w:t xml:space="preserve"> </w:t>
      </w:r>
    </w:p>
    <w:p w:rsidR="000F0449" w:rsidRDefault="00936C53">
      <w:pPr>
        <w:tabs>
          <w:tab w:val="center" w:pos="567"/>
          <w:tab w:val="center" w:pos="6902"/>
        </w:tabs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360553</wp:posOffset>
                </wp:positionH>
                <wp:positionV relativeFrom="paragraph">
                  <wp:posOffset>-36656</wp:posOffset>
                </wp:positionV>
                <wp:extent cx="3235325" cy="706119"/>
                <wp:effectExtent l="0" t="0" r="0" b="0"/>
                <wp:wrapSquare wrapText="bothSides"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706119"/>
                          <a:chOff x="0" y="0"/>
                          <a:chExt cx="3235325" cy="70611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1689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89"/>
                            <a:ext cx="3235325" cy="51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8" style="width:254.75pt;height:55.5999pt;position:absolute;mso-position-horizontal-relative:text;mso-position-horizontal:absolute;margin-left:28.39pt;mso-position-vertical-relative:text;margin-top:-2.88638pt;" coordsize="32353,7061">
                <v:shape id="Picture 13" style="position:absolute;width:24834;height:1689;left:0;top:0;" filled="f">
                  <v:imagedata r:id="rId10"/>
                </v:shape>
                <v:shape id="Picture 15" style="position:absolute;width:32353;height:5194;left:0;top:1866;" filled="f">
                  <v:imagedata r:id="rId11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-символического и алгоритмического мышления;</w:t>
      </w:r>
      <w:r>
        <w:rPr>
          <w:sz w:val="20"/>
        </w:rPr>
        <w:t xml:space="preserve"> </w:t>
      </w:r>
    </w:p>
    <w:p w:rsidR="000F0449" w:rsidRDefault="00936C53">
      <w:pPr>
        <w:spacing w:after="7" w:line="259" w:lineRule="auto"/>
        <w:ind w:left="567" w:firstLine="0"/>
        <w:jc w:val="left"/>
      </w:pPr>
      <w:r>
        <w:t xml:space="preserve"> </w:t>
      </w:r>
    </w:p>
    <w:p w:rsidR="000F0449" w:rsidRDefault="00936C53">
      <w:pPr>
        <w:spacing w:after="0" w:line="259" w:lineRule="auto"/>
        <w:ind w:left="567" w:firstLine="0"/>
        <w:jc w:val="left"/>
      </w:pPr>
      <w:r>
        <w:t xml:space="preserve"> </w:t>
      </w:r>
    </w:p>
    <w:p w:rsidR="000F0449" w:rsidRDefault="00936C53">
      <w:pPr>
        <w:spacing w:after="44" w:line="259" w:lineRule="auto"/>
        <w:ind w:left="0" w:right="848" w:firstLine="0"/>
        <w:jc w:val="right"/>
      </w:pPr>
      <w:proofErr w:type="spellStart"/>
      <w:r>
        <w:t>еских</w:t>
      </w:r>
      <w:proofErr w:type="spellEnd"/>
      <w:r>
        <w:t xml:space="preserve"> знаний и умений их применен</w:t>
      </w:r>
      <w:r>
        <w:t>ие для</w:t>
      </w:r>
      <w:r>
        <w:rPr>
          <w:sz w:val="20"/>
        </w:rPr>
        <w:t xml:space="preserve"> </w:t>
      </w:r>
    </w:p>
    <w:p w:rsidR="000F0449" w:rsidRDefault="00936C53">
      <w:pPr>
        <w:tabs>
          <w:tab w:val="center" w:pos="1397"/>
          <w:tab w:val="center" w:pos="426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решения </w:t>
      </w:r>
      <w:proofErr w:type="spellStart"/>
      <w:r>
        <w:t>учебно</w:t>
      </w:r>
      <w:proofErr w:type="spellEnd"/>
      <w:r>
        <w:t xml:space="preserve"> </w:t>
      </w:r>
      <w:r>
        <w:tab/>
        <w:t>-познавательных и практических задач;</w:t>
      </w:r>
      <w:r>
        <w:rPr>
          <w:sz w:val="20"/>
        </w:rPr>
        <w:t xml:space="preserve"> </w:t>
      </w:r>
    </w:p>
    <w:p w:rsidR="000F0449" w:rsidRDefault="00936C53">
      <w:pPr>
        <w:spacing w:after="54" w:line="259" w:lineRule="auto"/>
        <w:ind w:left="56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39460" cy="1045210"/>
                <wp:effectExtent l="0" t="0" r="0" b="0"/>
                <wp:docPr id="1659" name="Group 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60" cy="1045210"/>
                          <a:chOff x="0" y="0"/>
                          <a:chExt cx="5839460" cy="104521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140" cy="520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5839460" cy="519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1853184" y="378075"/>
                            <a:ext cx="12390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449" w:rsidRDefault="00936C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способностей;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783205" y="369681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449" w:rsidRDefault="00936C5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" style="width:459.8pt;height:82.3pt;mso-position-horizontal-relative:char;mso-position-vertical-relative:line" coordsize="58394,10452">
                <v:shape id="Picture 17" style="position:absolute;width:53111;height:5200;left:0;top:0;" filled="f">
                  <v:imagedata r:id="rId14"/>
                </v:shape>
                <v:shape id="Picture 19" style="position:absolute;width:58394;height:5194;left:0;top:5257;" filled="f">
                  <v:imagedata r:id="rId15"/>
                </v:shape>
                <v:rect id="Rectangle 145" style="position:absolute;width:12390;height:1843;left:18531;top:37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способностей;</w:t>
                        </w:r>
                      </w:p>
                    </w:txbxContent>
                  </v:textbox>
                </v:rect>
                <v:rect id="Rectangle 146" style="position:absolute;width:425;height:1884;left:27832;top:36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F0449" w:rsidRDefault="00936C53">
      <w:pPr>
        <w:tabs>
          <w:tab w:val="center" w:pos="2589"/>
          <w:tab w:val="center" w:pos="4624"/>
        </w:tabs>
        <w:spacing w:after="6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оценить и принимать суждение других. </w:t>
      </w:r>
      <w:r>
        <w:tab/>
      </w:r>
      <w:r>
        <w:rPr>
          <w:sz w:val="20"/>
        </w:rPr>
        <w:t xml:space="preserve"> </w:t>
      </w:r>
    </w:p>
    <w:p w:rsidR="000F0449" w:rsidRDefault="00936C53">
      <w:pPr>
        <w:ind w:left="552" w:right="13" w:firstLine="182"/>
      </w:pPr>
      <w:r>
        <w:t xml:space="preserve">Начальный курс математики – </w:t>
      </w:r>
      <w:r>
        <w:t xml:space="preserve">курс интегрированный: в нем объединён арифметический, алгебраический и геометрический материал. При этом основу начального курса составляют </w:t>
      </w:r>
      <w:r>
        <w:lastRenderedPageBreak/>
        <w:t>представления о натуральном числе и нуле, о четырех арифметических действиях с целыми неотрицательными числами и важ</w:t>
      </w:r>
      <w:r>
        <w:t xml:space="preserve">нейших их свойствах, а также основанное на этих знаниях осознанное и прочное усвоение приемов устных и письменных вычислений. Наряду с этим важное место в курсе занимает ознакомление с величинами и их измерением. </w:t>
      </w:r>
      <w:r>
        <w:tab/>
      </w:r>
      <w:r>
        <w:rPr>
          <w:sz w:val="20"/>
        </w:rPr>
        <w:t xml:space="preserve"> </w:t>
      </w:r>
    </w:p>
    <w:p w:rsidR="000F0449" w:rsidRDefault="00936C53">
      <w:pPr>
        <w:ind w:left="552" w:right="13" w:firstLine="240"/>
      </w:pPr>
      <w:r>
        <w:t>Курс предполагает также формирование у д</w:t>
      </w:r>
      <w:r>
        <w:t xml:space="preserve">етей пространственных представлений, ознакомление учащихся с различными геометрическими фигурами и некоторыми их свойствами, с </w:t>
      </w:r>
      <w:proofErr w:type="gramStart"/>
      <w:r>
        <w:t>простейшими  чертежными</w:t>
      </w:r>
      <w:proofErr w:type="gramEnd"/>
      <w:r>
        <w:t xml:space="preserve"> и измерительными приборами.</w:t>
      </w:r>
      <w:r>
        <w:rPr>
          <w:sz w:val="20"/>
        </w:rPr>
        <w:t xml:space="preserve"> </w:t>
      </w:r>
    </w:p>
    <w:p w:rsidR="000F0449" w:rsidRDefault="00936C53">
      <w:pPr>
        <w:spacing w:after="94"/>
        <w:ind w:left="562" w:right="13"/>
      </w:pPr>
      <w:r>
        <w:t>Включение в программу элементов алгебраической пропедевтики позволяет повыси</w:t>
      </w:r>
      <w:r>
        <w:t xml:space="preserve">ть уровень формируемых обобщений, способствует развитию абстрактного мышления учащихся. </w:t>
      </w:r>
      <w:r>
        <w:tab/>
      </w:r>
      <w:r>
        <w:rPr>
          <w:sz w:val="20"/>
        </w:rPr>
        <w:t xml:space="preserve"> </w:t>
      </w:r>
      <w:r>
        <w:rPr>
          <w:b/>
        </w:rPr>
        <w:t xml:space="preserve">Итоговая работа </w:t>
      </w:r>
      <w:r>
        <w:t xml:space="preserve">в рамках проведения промежуточной аттестации проводится в </w:t>
      </w:r>
      <w:proofErr w:type="gramStart"/>
      <w:r>
        <w:t xml:space="preserve">форме </w:t>
      </w:r>
      <w:r>
        <w:rPr>
          <w:b/>
        </w:rPr>
        <w:t xml:space="preserve"> </w:t>
      </w:r>
      <w:r>
        <w:t>тестирования</w:t>
      </w:r>
      <w:proofErr w:type="gramEnd"/>
      <w:r>
        <w:t xml:space="preserve"> в конце учебного года.</w:t>
      </w:r>
      <w:r>
        <w:rPr>
          <w:sz w:val="20"/>
        </w:rPr>
        <w:t xml:space="preserve"> </w:t>
      </w:r>
    </w:p>
    <w:p w:rsidR="000F0449" w:rsidRDefault="00936C53">
      <w:pPr>
        <w:spacing w:after="0" w:line="251" w:lineRule="auto"/>
        <w:ind w:left="682" w:right="1760" w:firstLine="240"/>
        <w:jc w:val="left"/>
      </w:pPr>
      <w:r>
        <w:rPr>
          <w:b/>
        </w:rPr>
        <w:t>На изучение математики в 1 классе отводится 4 ча</w:t>
      </w:r>
      <w:r>
        <w:rPr>
          <w:b/>
        </w:rPr>
        <w:t xml:space="preserve">са в неделю, всего – 132 часа (33 учебные недели), что соответствует учебному плану </w:t>
      </w:r>
      <w:r>
        <w:t xml:space="preserve">МБОО </w:t>
      </w:r>
      <w:proofErr w:type="spellStart"/>
      <w:r>
        <w:t>Старомайнская</w:t>
      </w:r>
      <w:proofErr w:type="spellEnd"/>
      <w:r>
        <w:t xml:space="preserve"> средняя школа №1 на 2022/2023 учебный год. </w:t>
      </w:r>
    </w:p>
    <w:p w:rsidR="000F0449" w:rsidRDefault="00936C53">
      <w:pPr>
        <w:spacing w:after="19" w:line="259" w:lineRule="auto"/>
        <w:ind w:left="922" w:firstLine="0"/>
        <w:jc w:val="left"/>
      </w:pPr>
      <w:r>
        <w:t xml:space="preserve"> </w:t>
      </w:r>
    </w:p>
    <w:p w:rsidR="000F0449" w:rsidRDefault="00936C53">
      <w:pPr>
        <w:spacing w:after="180"/>
        <w:ind w:left="860" w:right="13"/>
      </w:pPr>
      <w:r>
        <w:t xml:space="preserve">      В течение года возможны коррективы тематического планирования по объективным причинам.  </w:t>
      </w:r>
    </w:p>
    <w:p w:rsidR="000F0449" w:rsidRDefault="00936C5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0F0449">
      <w:pgSz w:w="11904" w:h="16838"/>
      <w:pgMar w:top="1178" w:right="845" w:bottom="1206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11D89"/>
    <w:multiLevelType w:val="hybridMultilevel"/>
    <w:tmpl w:val="775A5264"/>
    <w:lvl w:ilvl="0" w:tplc="5F00FAAA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05898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EDB5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ED54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8AF9E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A3806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D892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20D72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6FB8E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49"/>
    <w:rsid w:val="000F0449"/>
    <w:rsid w:val="009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5502"/>
  <w15:docId w15:val="{AE65C10F-F7DE-4112-A5BE-F1F00B5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0.jpg"/><Relationship Id="rId5" Type="http://schemas.openxmlformats.org/officeDocument/2006/relationships/image" Target="media/image1.jpg"/><Relationship Id="rId15" Type="http://schemas.openxmlformats.org/officeDocument/2006/relationships/image" Target="media/image60.jp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5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samir</cp:lastModifiedBy>
  <cp:revision>3</cp:revision>
  <dcterms:created xsi:type="dcterms:W3CDTF">2023-02-01T15:42:00Z</dcterms:created>
  <dcterms:modified xsi:type="dcterms:W3CDTF">2023-02-01T15:42:00Z</dcterms:modified>
</cp:coreProperties>
</file>